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2A" w:rsidRPr="0041502A" w:rsidRDefault="0041502A" w:rsidP="0041502A">
      <w:pPr>
        <w:pStyle w:val="a3"/>
        <w:shd w:val="clear" w:color="auto" w:fill="FFFFFF"/>
        <w:contextualSpacing/>
        <w:rPr>
          <w:b/>
          <w:i/>
          <w:color w:val="000000" w:themeColor="text1"/>
        </w:rPr>
      </w:pPr>
      <w:r w:rsidRPr="0041502A">
        <w:rPr>
          <w:b/>
          <w:i/>
          <w:color w:val="000000" w:themeColor="text1"/>
        </w:rPr>
        <w:t>Каталоги: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Каталог выставки томского художника Г.Н. Завьялова. Томск. 1987. 25 с.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Каталог выставки «Странные игры питерского авангарда». Томск. 1990. 45 с.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Каталог выставки «Дни славянской культуры и письменности в Томской области». Томск, 2005. 40 с.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Каталог выставки «Ноев ковчег». СХ. Томск, 2010. 40 с.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Каталог выставки «Ноев ковчег». СХ. Томск, 2011. 40 с.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Иконопись XVI–XX вв. // Каталог собрания Томского областного художественного музея: Живопись, Графика. Скульптура. Декоративно-прикладное искусство. Томск: Изд. «Красное знамя», 2012. С. 19–33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41502A" w:rsidRDefault="0041502A" w:rsidP="0041502A">
      <w:pPr>
        <w:pStyle w:val="a3"/>
        <w:shd w:val="clear" w:color="auto" w:fill="FFFFFF"/>
        <w:contextualSpacing/>
        <w:rPr>
          <w:b/>
          <w:i/>
          <w:color w:val="000000" w:themeColor="text1"/>
        </w:rPr>
      </w:pPr>
      <w:r w:rsidRPr="0041502A">
        <w:rPr>
          <w:b/>
          <w:i/>
          <w:color w:val="000000" w:themeColor="text1"/>
        </w:rPr>
        <w:t>Статьи в сборниках:</w:t>
      </w:r>
    </w:p>
    <w:p w:rsidR="0041502A" w:rsidRPr="0041502A" w:rsidRDefault="0041502A" w:rsidP="0041502A">
      <w:pPr>
        <w:pStyle w:val="a3"/>
        <w:shd w:val="clear" w:color="auto" w:fill="FFFFFF"/>
        <w:contextualSpacing/>
        <w:rPr>
          <w:b/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Великий русский святой Сергий Радонежский // Христианство в истории и культуре России. Сборник научных трудов. Новосибирск, 1991. С. 116–122.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Первая иконописная мастерская в Томске // Материалы конференции ТОХМ. Томск, 1994. С. 22–25.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Томские чудотворные иконы // Традиции и современность. Научно-практическая конференция. Тюмень, 1998. С. 67–74.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Иконописец Серапион Вепрев // История и культура Томской области. Сборник статей. Томск, 1998. С. 12–25.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 xml:space="preserve">Чтимые иконы Томской епархии // Православие и Россия. Прошлое, настоящее, будущее. Сборник духовно-исторических чтений в честь св. Кирилла и </w:t>
      </w:r>
      <w:proofErr w:type="spellStart"/>
      <w:r w:rsidRPr="00AB561B">
        <w:rPr>
          <w:color w:val="000000" w:themeColor="text1"/>
        </w:rPr>
        <w:t>Мефодия</w:t>
      </w:r>
      <w:proofErr w:type="spellEnd"/>
      <w:r w:rsidRPr="00AB561B">
        <w:rPr>
          <w:color w:val="000000" w:themeColor="text1"/>
        </w:rPr>
        <w:t>. Томск, 1998. С. 20–52.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Иконопись Томской губернии // Художественная жизнь Сибири начала XX века. Материалы региональной научно-практической конференции. Томск, 2000. С. 180–194.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Икона «Сорок святых» из собрания ТОХМ. // Поиски и находки томских искусствоведов. Томск, 2001. С. 6–13.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 xml:space="preserve">Иконописная мастерская И.А. </w:t>
      </w:r>
      <w:proofErr w:type="spellStart"/>
      <w:r w:rsidRPr="00AB561B">
        <w:rPr>
          <w:color w:val="000000" w:themeColor="text1"/>
        </w:rPr>
        <w:t>Панкрышева</w:t>
      </w:r>
      <w:proofErr w:type="spellEnd"/>
      <w:r w:rsidRPr="00AB561B">
        <w:rPr>
          <w:color w:val="000000" w:themeColor="text1"/>
        </w:rPr>
        <w:t xml:space="preserve"> в Томске // </w:t>
      </w:r>
      <w:proofErr w:type="spellStart"/>
      <w:r w:rsidRPr="00AB561B">
        <w:rPr>
          <w:color w:val="000000" w:themeColor="text1"/>
        </w:rPr>
        <w:t>Суриковские</w:t>
      </w:r>
      <w:proofErr w:type="spellEnd"/>
      <w:r w:rsidRPr="00AB561B">
        <w:rPr>
          <w:color w:val="000000" w:themeColor="text1"/>
        </w:rPr>
        <w:t xml:space="preserve"> чтения. Красноярск, 2003.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Духовная жизнь города глазами современников // Сборник статей. Департамент образования. ГНМЦ. Ред.-сост. Введение. Томск, 2004. 120 с.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Культура и воспитание патриотизма // Идея патриотизма и молодежь. Городская научно-практическая конференция. Томск, 2005. С. 243–248.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Церковь во имя иконы Казанской Богоматери при Томском университете // Теория и практика развития в художественных музеях Сибири. Материалы региональной научно-практической конференции. Томск, 2005. С. 123–127.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Роль культуры в воспитании человека // Сборник статей всероссийского форума по архитектуре в честь 400-летия Томска. Москва, 2005.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Образование сибирских «иконных писем» // Сборник статей научно-практической конференции Тобольского краеведческого музея. Тобольск, 2006.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 xml:space="preserve">Сибирские иконы // Духовно-исторические чтения, посвященные дням святых Кирилла и </w:t>
      </w:r>
      <w:proofErr w:type="spellStart"/>
      <w:r w:rsidRPr="00AB561B">
        <w:rPr>
          <w:color w:val="000000" w:themeColor="text1"/>
        </w:rPr>
        <w:t>Мефодия</w:t>
      </w:r>
      <w:proofErr w:type="spellEnd"/>
      <w:r w:rsidRPr="00AB561B">
        <w:rPr>
          <w:color w:val="000000" w:themeColor="text1"/>
        </w:rPr>
        <w:t>. Томск, 2006. С. 34–50.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«Завещание жителям Томской земли» // Год русского языка. Сборник статей городской конференции. Томск, 2007. С. 30–35.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 xml:space="preserve">Культура сегодня // Сборник статей, посвящённый дням святых Кирилла и </w:t>
      </w:r>
      <w:proofErr w:type="spellStart"/>
      <w:r w:rsidRPr="00AB561B">
        <w:rPr>
          <w:color w:val="000000" w:themeColor="text1"/>
        </w:rPr>
        <w:t>Мефодия</w:t>
      </w:r>
      <w:proofErr w:type="spellEnd"/>
      <w:r w:rsidRPr="00AB561B">
        <w:rPr>
          <w:color w:val="000000" w:themeColor="text1"/>
        </w:rPr>
        <w:t>. Томск, 2010. С. 190–196.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Иконописные труды С.Ф. Вепрева в Новокузнецке // Музей в контексте региональной культуры. Материалы конференции. Новокузнецк, 2011. С. 148–156.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41502A" w:rsidRDefault="0041502A" w:rsidP="0041502A">
      <w:pPr>
        <w:pStyle w:val="a3"/>
        <w:shd w:val="clear" w:color="auto" w:fill="FFFFFF"/>
        <w:contextualSpacing/>
        <w:rPr>
          <w:b/>
          <w:i/>
          <w:color w:val="000000" w:themeColor="text1"/>
        </w:rPr>
      </w:pPr>
      <w:r w:rsidRPr="0041502A">
        <w:rPr>
          <w:b/>
          <w:i/>
          <w:color w:val="000000" w:themeColor="text1"/>
        </w:rPr>
        <w:t>Альбомы, монографии:</w:t>
      </w:r>
    </w:p>
    <w:p w:rsidR="0041502A" w:rsidRPr="0041502A" w:rsidRDefault="0041502A" w:rsidP="0041502A">
      <w:pPr>
        <w:pStyle w:val="a3"/>
        <w:shd w:val="clear" w:color="auto" w:fill="FFFFFF"/>
        <w:contextualSpacing/>
        <w:rPr>
          <w:b/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Сибирская икона. Альбом-каталог. Коллектив авторов. Омск: «Иртыш-98», 1999. С. 212–216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Чудотворную несут // Альманах «Тобольск и вся Сибирь. Третий номер. Томск». Ред.-сост. Фонд «Возрождение Тобольска». Верона, 2004. С. 135–145.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Окно в мир истины и любви. Коллекция икон Ханты-мансийского Государственного музея Природы и человека. Новосибирск: «Гала-Пресс», 2007. 125 с.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>Явление Святителя Николая и его иконы на Томской земле. Томск, «STT», 2007. 120 с.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 xml:space="preserve">Православные храмы Югры. Соавтор </w:t>
      </w:r>
      <w:proofErr w:type="spellStart"/>
      <w:r w:rsidRPr="00AB561B">
        <w:rPr>
          <w:color w:val="000000" w:themeColor="text1"/>
        </w:rPr>
        <w:t>Залесов</w:t>
      </w:r>
      <w:proofErr w:type="spellEnd"/>
      <w:r w:rsidRPr="00AB561B">
        <w:rPr>
          <w:color w:val="000000" w:themeColor="text1"/>
        </w:rPr>
        <w:t xml:space="preserve"> В.А. / Под ред. </w:t>
      </w:r>
      <w:proofErr w:type="spellStart"/>
      <w:r w:rsidRPr="00AB561B">
        <w:rPr>
          <w:color w:val="000000" w:themeColor="text1"/>
        </w:rPr>
        <w:t>Счастной</w:t>
      </w:r>
      <w:proofErr w:type="spellEnd"/>
      <w:r w:rsidRPr="00AB561B">
        <w:rPr>
          <w:color w:val="000000" w:themeColor="text1"/>
        </w:rPr>
        <w:t xml:space="preserve"> Н.И. Новосибирск: «Гала-Пресс», 2009. 255 с.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bookmarkStart w:id="0" w:name="_GoBack"/>
      <w:bookmarkEnd w:id="0"/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  <w:r w:rsidRPr="00AB561B">
        <w:rPr>
          <w:color w:val="000000" w:themeColor="text1"/>
        </w:rPr>
        <w:t xml:space="preserve">Икона «Богоматерь Одигитрия»; Икона «Сорок святых» из собрания ТОХМ; Главные черты </w:t>
      </w:r>
      <w:proofErr w:type="spellStart"/>
      <w:r w:rsidRPr="00AB561B">
        <w:rPr>
          <w:color w:val="000000" w:themeColor="text1"/>
        </w:rPr>
        <w:t>иконописания</w:t>
      </w:r>
      <w:proofErr w:type="spellEnd"/>
      <w:r w:rsidRPr="00AB561B">
        <w:rPr>
          <w:color w:val="000000" w:themeColor="text1"/>
        </w:rPr>
        <w:t xml:space="preserve"> Томского края на основе экспозиции икон ТОХМ. История комплектования // Томские музеи. Художественный музей: Материалы к энциклопедии «Музей и музейное дело Томской области» / Под ред. Э.И. Черняка. Томск. Изд-во Том. ун-та, 2012. С. 115–117; 118–122; 143–152.</w:t>
      </w:r>
    </w:p>
    <w:p w:rsidR="0041502A" w:rsidRPr="00AB561B" w:rsidRDefault="0041502A" w:rsidP="0041502A">
      <w:pPr>
        <w:pStyle w:val="a3"/>
        <w:shd w:val="clear" w:color="auto" w:fill="FFFFFF"/>
        <w:contextualSpacing/>
        <w:rPr>
          <w:color w:val="000000" w:themeColor="text1"/>
        </w:rPr>
      </w:pPr>
    </w:p>
    <w:p w:rsidR="0041502A" w:rsidRPr="00AB561B" w:rsidRDefault="0041502A" w:rsidP="0041502A">
      <w:pPr>
        <w:pStyle w:val="a3"/>
        <w:shd w:val="clear" w:color="auto" w:fill="FFFFFF"/>
        <w:spacing w:after="750"/>
        <w:rPr>
          <w:color w:val="000000" w:themeColor="text1"/>
        </w:rPr>
      </w:pPr>
      <w:r w:rsidRPr="00AB561B">
        <w:rPr>
          <w:color w:val="000000" w:themeColor="text1"/>
        </w:rPr>
        <w:t>Иконопись XVI – начала XX вв. // Каталог собрания Томского областного художественного музея: Живопись. Графика. Скульптура. Декоративно-прикладное искусство. Томск: Изд. «Красное знамя», 2012. С. 19–33.</w:t>
      </w:r>
    </w:p>
    <w:p w:rsidR="006060C0" w:rsidRPr="0041502A" w:rsidRDefault="006060C0" w:rsidP="0041502A"/>
    <w:sectPr w:rsidR="006060C0" w:rsidRPr="0041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A9"/>
    <w:rsid w:val="00001C25"/>
    <w:rsid w:val="0041502A"/>
    <w:rsid w:val="006060C0"/>
    <w:rsid w:val="009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AEFCA-5196-420D-944E-59EA736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Company>Grizli777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3</cp:revision>
  <dcterms:created xsi:type="dcterms:W3CDTF">2019-07-02T09:57:00Z</dcterms:created>
  <dcterms:modified xsi:type="dcterms:W3CDTF">2019-07-02T10:09:00Z</dcterms:modified>
</cp:coreProperties>
</file>